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C25" w:rsidRPr="00C84C25" w:rsidRDefault="00187A0A" w:rsidP="00C84C25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МУНИЦИПАЛЬНЫЙ ЭТАП ОЛИМПИАДЫ</w:t>
      </w:r>
      <w:r w:rsidR="00C84C25" w:rsidRPr="00C84C25">
        <w:rPr>
          <w:rFonts w:ascii="Times New Roman" w:eastAsia="Calibri" w:hAnsi="Times New Roman" w:cs="Times New Roman"/>
          <w:b/>
          <w:sz w:val="28"/>
          <w:szCs w:val="28"/>
        </w:rPr>
        <w:t xml:space="preserve"> ПО НЕМЕЦКОМУ ЯЗЫКУ 2015-2016 УЧ.ГОД</w:t>
      </w:r>
    </w:p>
    <w:p w:rsidR="00C84C25" w:rsidRPr="00C84C25" w:rsidRDefault="00C84C25" w:rsidP="00C84C2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C84C25">
        <w:rPr>
          <w:rFonts w:ascii="Times New Roman" w:eastAsia="Calibri" w:hAnsi="Times New Roman" w:cs="Times New Roman"/>
          <w:b/>
          <w:sz w:val="28"/>
          <w:szCs w:val="28"/>
        </w:rPr>
        <w:t>КЛЮЧИ К ЗАДАНИЯМ  9-11 КЛАССЫ</w:t>
      </w:r>
    </w:p>
    <w:p w:rsidR="00C84C25" w:rsidRPr="00C84C25" w:rsidRDefault="00C84C25" w:rsidP="00C84C25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84C2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Лексика и грамматика   </w:t>
      </w:r>
    </w:p>
    <w:p w:rsidR="00C84C25" w:rsidRPr="00C84C25" w:rsidRDefault="00C84C25" w:rsidP="00C84C25">
      <w:pPr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C84C25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Aufgabe 1.  </w:t>
      </w:r>
    </w:p>
    <w:tbl>
      <w:tblPr>
        <w:tblStyle w:val="a3"/>
        <w:tblW w:w="0" w:type="auto"/>
        <w:tblInd w:w="0" w:type="dxa"/>
        <w:tblLook w:val="04A0"/>
      </w:tblPr>
      <w:tblGrid>
        <w:gridCol w:w="2549"/>
        <w:gridCol w:w="1843"/>
      </w:tblGrid>
      <w:tr w:rsidR="00C84C25" w:rsidRPr="00C84C25" w:rsidTr="00C84C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Nummer der Lücke</w:t>
            </w:r>
          </w:p>
        </w:tc>
      </w:tr>
      <w:tr w:rsidR="00C84C25" w:rsidRPr="00C84C25" w:rsidTr="00C84C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vor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</w:rPr>
            </w:pPr>
            <w:r w:rsidRPr="00C84C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84C25" w:rsidRPr="00C84C25" w:rsidTr="00C84C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gibt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</w:rPr>
            </w:pPr>
            <w:r w:rsidRPr="00C84C2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C84C25" w:rsidRPr="00C84C25" w:rsidTr="00C84C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Examen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4C25" w:rsidRPr="00C84C25" w:rsidTr="00C84C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einem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</w:rPr>
            </w:pPr>
            <w:r w:rsidRPr="00C84C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84C25" w:rsidRPr="00C84C25" w:rsidTr="00C84C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früh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4C25" w:rsidRPr="00C84C25" w:rsidTr="00C84C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werden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</w:rPr>
            </w:pPr>
            <w:r w:rsidRPr="00C84C2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C84C25" w:rsidRPr="00C84C25" w:rsidTr="00C84C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ausgebildet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</w:rPr>
            </w:pPr>
            <w:r w:rsidRPr="00C84C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84C25" w:rsidRPr="00C84C25" w:rsidTr="00C84C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Alter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</w:rPr>
            </w:pPr>
            <w:r w:rsidRPr="00C84C2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84C25" w:rsidRPr="00C84C25" w:rsidTr="00C84C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mit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4C25" w:rsidRPr="00C84C25" w:rsidTr="00C84C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auf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</w:rPr>
            </w:pPr>
            <w:r w:rsidRPr="00C84C2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C84C25" w:rsidRPr="00C84C25" w:rsidTr="00C84C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manche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</w:rPr>
            </w:pPr>
            <w:r w:rsidRPr="00C84C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84C25" w:rsidRPr="00C84C25" w:rsidTr="00C84C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studiert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4C25" w:rsidRPr="00C84C25" w:rsidTr="00C84C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sind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4C25" w:rsidRPr="00C84C25" w:rsidTr="00C84C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Aufnahmeprüfungen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</w:rPr>
            </w:pPr>
            <w:r w:rsidRPr="00C84C2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84C25" w:rsidRPr="00C84C25" w:rsidTr="00C84C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Leben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4C25" w:rsidRPr="00C84C25" w:rsidTr="00C84C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morgens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</w:rPr>
            </w:pPr>
            <w:r w:rsidRPr="00C84C2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84C25" w:rsidRPr="00C84C25" w:rsidTr="00C84C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haben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4C25" w:rsidRPr="00C84C25" w:rsidTr="00C84C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den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4C25" w:rsidRPr="00C84C25" w:rsidTr="00C84C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Abitur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</w:rPr>
            </w:pPr>
            <w:r w:rsidRPr="00C84C2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</w:tbl>
    <w:p w:rsidR="00C84C25" w:rsidRPr="00C84C25" w:rsidRDefault="00C84C25" w:rsidP="00C84C25">
      <w:pPr>
        <w:rPr>
          <w:rFonts w:ascii="Times New Roman" w:eastAsia="Calibri" w:hAnsi="Times New Roman" w:cs="Times New Roman"/>
          <w:sz w:val="28"/>
          <w:szCs w:val="28"/>
          <w:lang w:val="de-DE"/>
        </w:rPr>
      </w:pPr>
    </w:p>
    <w:p w:rsidR="00C84C25" w:rsidRPr="00C84C25" w:rsidRDefault="00C84C25" w:rsidP="00C84C25">
      <w:pPr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C84C25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Aufgabe 2. </w:t>
      </w:r>
    </w:p>
    <w:tbl>
      <w:tblPr>
        <w:tblStyle w:val="a3"/>
        <w:tblW w:w="3045" w:type="dxa"/>
        <w:tblInd w:w="113" w:type="dxa"/>
        <w:tblLayout w:type="fixed"/>
        <w:tblLook w:val="04A0"/>
      </w:tblPr>
      <w:tblGrid>
        <w:gridCol w:w="284"/>
        <w:gridCol w:w="2761"/>
      </w:tblGrid>
      <w:tr w:rsidR="00C84C25" w:rsidRPr="00C84C25" w:rsidTr="00C84C25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fährt</w:t>
            </w:r>
          </w:p>
        </w:tc>
      </w:tr>
      <w:tr w:rsidR="00C84C25" w:rsidRPr="00C84C25" w:rsidTr="00C84C25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welches</w:t>
            </w:r>
          </w:p>
        </w:tc>
      </w:tr>
      <w:tr w:rsidR="00C84C25" w:rsidRPr="00C84C25" w:rsidTr="00C84C25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für</w:t>
            </w:r>
          </w:p>
        </w:tc>
      </w:tr>
      <w:tr w:rsidR="00C84C25" w:rsidRPr="00C84C25" w:rsidTr="00C84C25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D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dem</w:t>
            </w:r>
          </w:p>
        </w:tc>
      </w:tr>
      <w:tr w:rsidR="00C84C25" w:rsidRPr="00C84C25" w:rsidTr="00C84C25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E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als</w:t>
            </w:r>
          </w:p>
        </w:tc>
      </w:tr>
      <w:tr w:rsidR="00C84C25" w:rsidRPr="00C84C25" w:rsidTr="00C84C25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F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wie</w:t>
            </w:r>
          </w:p>
        </w:tc>
      </w:tr>
      <w:tr w:rsidR="00C84C25" w:rsidRPr="00C84C25" w:rsidTr="00C84C25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G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dich</w:t>
            </w:r>
          </w:p>
        </w:tc>
      </w:tr>
      <w:tr w:rsidR="00C84C25" w:rsidRPr="00C84C25" w:rsidTr="00C84C25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H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geht</w:t>
            </w:r>
          </w:p>
        </w:tc>
      </w:tr>
      <w:tr w:rsidR="00C84C25" w:rsidRPr="00C84C25" w:rsidTr="00C84C25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I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Deshalb/Deswegen/Darum</w:t>
            </w:r>
          </w:p>
        </w:tc>
      </w:tr>
    </w:tbl>
    <w:p w:rsidR="00C84C25" w:rsidRPr="00C84C25" w:rsidRDefault="00C84C25" w:rsidP="00C84C25">
      <w:pPr>
        <w:rPr>
          <w:rFonts w:ascii="Times New Roman" w:eastAsia="Calibri" w:hAnsi="Times New Roman" w:cs="Times New Roman"/>
          <w:sz w:val="28"/>
          <w:szCs w:val="28"/>
          <w:lang w:val="de-DE"/>
        </w:rPr>
      </w:pPr>
    </w:p>
    <w:p w:rsidR="00C84C25" w:rsidRPr="00C84C25" w:rsidRDefault="00C84C25" w:rsidP="00C84C25">
      <w:pPr>
        <w:rPr>
          <w:rFonts w:ascii="Times New Roman" w:eastAsia="Calibri" w:hAnsi="Times New Roman" w:cs="Times New Roman"/>
          <w:b/>
          <w:i/>
          <w:sz w:val="28"/>
          <w:szCs w:val="28"/>
          <w:lang w:val="de-DE"/>
        </w:rPr>
      </w:pPr>
      <w:proofErr w:type="spellStart"/>
      <w:r w:rsidRPr="00C84C25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Лингвострановедение</w:t>
      </w:r>
      <w:proofErr w:type="spellEnd"/>
      <w:r w:rsidRPr="00C84C2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</w:t>
      </w:r>
    </w:p>
    <w:tbl>
      <w:tblPr>
        <w:tblStyle w:val="a3"/>
        <w:tblW w:w="0" w:type="auto"/>
        <w:tblInd w:w="0" w:type="dxa"/>
        <w:tblLook w:val="04A0"/>
      </w:tblPr>
      <w:tblGrid>
        <w:gridCol w:w="496"/>
        <w:gridCol w:w="419"/>
        <w:gridCol w:w="403"/>
        <w:gridCol w:w="419"/>
        <w:gridCol w:w="419"/>
      </w:tblGrid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de-DE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D</w:t>
            </w: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de-DE"/>
              </w:rPr>
              <w:t>D</w:t>
            </w: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D</w:t>
            </w: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D</w:t>
            </w: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  </w:t>
            </w: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C</w:t>
            </w:r>
            <w:r w:rsidRPr="00C84C25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 xml:space="preserve">  </w:t>
            </w: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  </w:t>
            </w: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B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  </w:t>
            </w: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  </w:t>
            </w: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C</w:t>
            </w:r>
            <w:r w:rsidRPr="00C84C25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 xml:space="preserve">  </w:t>
            </w: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C</w:t>
            </w:r>
            <w:r w:rsidRPr="00C84C25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 xml:space="preserve">   </w:t>
            </w: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</w:tr>
    </w:tbl>
    <w:p w:rsidR="00C84C25" w:rsidRPr="00C84C25" w:rsidRDefault="00C84C25" w:rsidP="00C84C25">
      <w:pPr>
        <w:rPr>
          <w:rFonts w:ascii="Times New Roman" w:eastAsia="Calibri" w:hAnsi="Times New Roman" w:cs="Times New Roman"/>
          <w:b/>
          <w:i/>
          <w:sz w:val="28"/>
          <w:szCs w:val="28"/>
          <w:lang w:val="de-DE"/>
        </w:rPr>
      </w:pPr>
      <w:r w:rsidRPr="00C84C25">
        <w:rPr>
          <w:rFonts w:ascii="Times New Roman" w:eastAsia="Calibri" w:hAnsi="Times New Roman" w:cs="Times New Roman"/>
          <w:b/>
          <w:i/>
          <w:sz w:val="28"/>
          <w:szCs w:val="28"/>
        </w:rPr>
        <w:t>Чтение</w:t>
      </w:r>
    </w:p>
    <w:tbl>
      <w:tblPr>
        <w:tblStyle w:val="a3"/>
        <w:tblW w:w="0" w:type="auto"/>
        <w:tblInd w:w="0" w:type="dxa"/>
        <w:tblLook w:val="04A0"/>
      </w:tblPr>
      <w:tblGrid>
        <w:gridCol w:w="496"/>
        <w:gridCol w:w="419"/>
        <w:gridCol w:w="403"/>
        <w:gridCol w:w="419"/>
      </w:tblGrid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C</w:t>
            </w: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Pr="00C84C25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C</w:t>
            </w: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C</w:t>
            </w: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  <w:r w:rsidRPr="00C84C25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de-DE"/>
              </w:rPr>
            </w:pPr>
            <w:r w:rsidRPr="00C84C25">
              <w:rPr>
                <w:rFonts w:ascii="Times New Roman" w:hAnsi="Times New Roman"/>
                <w:b/>
                <w:sz w:val="28"/>
                <w:szCs w:val="28"/>
                <w:highlight w:val="yellow"/>
                <w:u w:val="single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C84C25" w:rsidRPr="00C84C25" w:rsidTr="00C84C25">
        <w:trPr>
          <w:trHeight w:val="1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</w:tr>
      <w:tr w:rsidR="00C84C25" w:rsidRPr="00C84C25" w:rsidTr="00C84C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25" w:rsidRPr="00C84C25" w:rsidRDefault="00C84C25" w:rsidP="00C84C25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84C25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4C25" w:rsidRPr="00C84C25" w:rsidRDefault="00C84C25" w:rsidP="00C84C25">
            <w:pPr>
              <w:rPr>
                <w:sz w:val="20"/>
                <w:szCs w:val="20"/>
                <w:lang w:eastAsia="ru-RU"/>
              </w:rPr>
            </w:pPr>
          </w:p>
        </w:tc>
      </w:tr>
    </w:tbl>
    <w:p w:rsidR="00494D6D" w:rsidRPr="00A912D3" w:rsidRDefault="00C84C25" w:rsidP="00494D6D">
      <w:pPr>
        <w:pStyle w:val="Default"/>
        <w:rPr>
          <w:sz w:val="23"/>
          <w:szCs w:val="23"/>
          <w:u w:val="single"/>
        </w:rPr>
      </w:pPr>
      <w:r w:rsidRPr="00084E82">
        <w:rPr>
          <w:rFonts w:eastAsia="Calibri"/>
          <w:sz w:val="28"/>
          <w:szCs w:val="28"/>
        </w:rPr>
        <w:lastRenderedPageBreak/>
        <w:tab/>
      </w:r>
      <w:r w:rsidR="00084E82" w:rsidRPr="00A912D3">
        <w:rPr>
          <w:rFonts w:eastAsia="Calibri"/>
          <w:sz w:val="28"/>
          <w:szCs w:val="28"/>
          <w:u w:val="single"/>
        </w:rPr>
        <w:t xml:space="preserve">4. </w:t>
      </w:r>
      <w:r w:rsidR="00494D6D" w:rsidRPr="00A912D3">
        <w:rPr>
          <w:b/>
          <w:bCs/>
          <w:sz w:val="23"/>
          <w:szCs w:val="23"/>
          <w:u w:val="single"/>
        </w:rPr>
        <w:t>Крите</w:t>
      </w:r>
      <w:r w:rsidR="00A912D3">
        <w:rPr>
          <w:b/>
          <w:bCs/>
          <w:sz w:val="23"/>
          <w:szCs w:val="23"/>
          <w:u w:val="single"/>
        </w:rPr>
        <w:t>рии оценки выполнения письменного  задания</w:t>
      </w:r>
      <w:r w:rsidR="00494D6D" w:rsidRPr="00A912D3">
        <w:rPr>
          <w:b/>
          <w:bCs/>
          <w:sz w:val="23"/>
          <w:szCs w:val="23"/>
          <w:u w:val="single"/>
        </w:rPr>
        <w:t xml:space="preserve"> </w:t>
      </w:r>
    </w:p>
    <w:tbl>
      <w:tblPr>
        <w:tblW w:w="9701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425"/>
        <w:gridCol w:w="2362"/>
        <w:gridCol w:w="63"/>
        <w:gridCol w:w="2425"/>
        <w:gridCol w:w="2299"/>
        <w:gridCol w:w="127"/>
      </w:tblGrid>
      <w:tr w:rsidR="00494D6D" w:rsidTr="00494D6D">
        <w:trPr>
          <w:gridAfter w:val="1"/>
          <w:wAfter w:w="127" w:type="dxa"/>
          <w:trHeight w:val="551"/>
        </w:trPr>
        <w:tc>
          <w:tcPr>
            <w:tcW w:w="4787" w:type="dxa"/>
            <w:gridSpan w:val="2"/>
          </w:tcPr>
          <w:p w:rsidR="00494D6D" w:rsidRDefault="00494D6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Максимальное количество баллов: 20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БАЛЛЫ </w:t>
            </w:r>
          </w:p>
          <w:p w:rsidR="00494D6D" w:rsidRDefault="00494D6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за содержание </w:t>
            </w:r>
          </w:p>
        </w:tc>
        <w:tc>
          <w:tcPr>
            <w:tcW w:w="4787" w:type="dxa"/>
            <w:gridSpan w:val="3"/>
          </w:tcPr>
          <w:p w:rsidR="00494D6D" w:rsidRDefault="00494D6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СОДЕРЖАНИЕ Максимум 10 баллов </w:t>
            </w:r>
          </w:p>
        </w:tc>
      </w:tr>
      <w:tr w:rsidR="00494D6D" w:rsidTr="00494D6D">
        <w:trPr>
          <w:gridAfter w:val="1"/>
          <w:wAfter w:w="127" w:type="dxa"/>
          <w:trHeight w:val="1425"/>
        </w:trPr>
        <w:tc>
          <w:tcPr>
            <w:tcW w:w="4787" w:type="dxa"/>
            <w:gridSpan w:val="2"/>
          </w:tcPr>
          <w:p w:rsidR="00494D6D" w:rsidRDefault="00494D6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9-10 баллов </w:t>
            </w:r>
          </w:p>
        </w:tc>
        <w:tc>
          <w:tcPr>
            <w:tcW w:w="4787" w:type="dxa"/>
            <w:gridSpan w:val="3"/>
          </w:tcPr>
          <w:p w:rsidR="00494D6D" w:rsidRDefault="00494D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494D6D" w:rsidTr="00494D6D">
        <w:trPr>
          <w:gridAfter w:val="1"/>
          <w:wAfter w:w="127" w:type="dxa"/>
          <w:trHeight w:val="1221"/>
        </w:trPr>
        <w:tc>
          <w:tcPr>
            <w:tcW w:w="4787" w:type="dxa"/>
            <w:gridSpan w:val="2"/>
          </w:tcPr>
          <w:p w:rsidR="00494D6D" w:rsidRDefault="00494D6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8-7 баллов </w:t>
            </w:r>
          </w:p>
        </w:tc>
        <w:tc>
          <w:tcPr>
            <w:tcW w:w="4787" w:type="dxa"/>
            <w:gridSpan w:val="3"/>
          </w:tcPr>
          <w:p w:rsidR="00494D6D" w:rsidRDefault="00494D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Передает чувства и эмоции автора и/или героев. </w:t>
            </w:r>
          </w:p>
        </w:tc>
      </w:tr>
      <w:tr w:rsidR="00494D6D" w:rsidTr="00494D6D">
        <w:trPr>
          <w:gridAfter w:val="1"/>
          <w:wAfter w:w="127" w:type="dxa"/>
          <w:trHeight w:val="1218"/>
        </w:trPr>
        <w:tc>
          <w:tcPr>
            <w:tcW w:w="4787" w:type="dxa"/>
            <w:gridSpan w:val="2"/>
          </w:tcPr>
          <w:p w:rsidR="00494D6D" w:rsidRDefault="00494D6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6-5 баллов </w:t>
            </w:r>
          </w:p>
        </w:tc>
        <w:tc>
          <w:tcPr>
            <w:tcW w:w="4787" w:type="dxa"/>
            <w:gridSpan w:val="3"/>
          </w:tcPr>
          <w:p w:rsidR="00494D6D" w:rsidRDefault="00494D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494D6D" w:rsidTr="00494D6D">
        <w:trPr>
          <w:gridAfter w:val="1"/>
          <w:wAfter w:w="127" w:type="dxa"/>
          <w:trHeight w:val="1218"/>
        </w:trPr>
        <w:tc>
          <w:tcPr>
            <w:tcW w:w="4787" w:type="dxa"/>
            <w:gridSpan w:val="2"/>
            <w:tcBorders>
              <w:left w:val="nil"/>
            </w:tcBorders>
          </w:tcPr>
          <w:p w:rsidR="00494D6D" w:rsidRPr="00494D6D" w:rsidRDefault="00494D6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4-3 балла </w:t>
            </w:r>
          </w:p>
        </w:tc>
        <w:tc>
          <w:tcPr>
            <w:tcW w:w="4787" w:type="dxa"/>
            <w:gridSpan w:val="3"/>
            <w:tcBorders>
              <w:right w:val="nil"/>
            </w:tcBorders>
          </w:tcPr>
          <w:p w:rsidR="00494D6D" w:rsidRDefault="00494D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494D6D" w:rsidTr="00494D6D">
        <w:trPr>
          <w:gridAfter w:val="1"/>
          <w:wAfter w:w="127" w:type="dxa"/>
          <w:trHeight w:val="1218"/>
        </w:trPr>
        <w:tc>
          <w:tcPr>
            <w:tcW w:w="4787" w:type="dxa"/>
            <w:gridSpan w:val="2"/>
            <w:tcBorders>
              <w:left w:val="nil"/>
            </w:tcBorders>
          </w:tcPr>
          <w:p w:rsidR="00494D6D" w:rsidRPr="00494D6D" w:rsidRDefault="00494D6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2-1 </w:t>
            </w:r>
          </w:p>
        </w:tc>
        <w:tc>
          <w:tcPr>
            <w:tcW w:w="4787" w:type="dxa"/>
            <w:gridSpan w:val="3"/>
            <w:tcBorders>
              <w:right w:val="nil"/>
            </w:tcBorders>
          </w:tcPr>
          <w:p w:rsidR="00494D6D" w:rsidRDefault="00494D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Предпринята попытка выполнения задания, но содержание текста </w:t>
            </w:r>
            <w:r w:rsidRPr="00494D6D">
              <w:rPr>
                <w:sz w:val="23"/>
                <w:szCs w:val="23"/>
              </w:rPr>
              <w:t xml:space="preserve">не </w:t>
            </w:r>
            <w:r>
              <w:rPr>
                <w:sz w:val="23"/>
                <w:szCs w:val="23"/>
              </w:rPr>
              <w:t xml:space="preserve">отвечает заданным параметрам. Рассказ не соответствует заданному жанру и стилю. </w:t>
            </w:r>
          </w:p>
        </w:tc>
      </w:tr>
      <w:tr w:rsidR="00494D6D" w:rsidTr="00494D6D">
        <w:trPr>
          <w:gridAfter w:val="1"/>
          <w:wAfter w:w="127" w:type="dxa"/>
          <w:trHeight w:val="1218"/>
        </w:trPr>
        <w:tc>
          <w:tcPr>
            <w:tcW w:w="4787" w:type="dxa"/>
            <w:gridSpan w:val="2"/>
            <w:tcBorders>
              <w:left w:val="nil"/>
              <w:bottom w:val="nil"/>
            </w:tcBorders>
          </w:tcPr>
          <w:p w:rsidR="00494D6D" w:rsidRPr="00494D6D" w:rsidRDefault="00494D6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0 </w:t>
            </w:r>
          </w:p>
        </w:tc>
        <w:tc>
          <w:tcPr>
            <w:tcW w:w="4787" w:type="dxa"/>
            <w:gridSpan w:val="3"/>
            <w:tcBorders>
              <w:bottom w:val="nil"/>
              <w:right w:val="nil"/>
            </w:tcBorders>
          </w:tcPr>
          <w:p w:rsidR="00494D6D" w:rsidRDefault="00494D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не решена. Рассказ не получился, цель не достигнута. </w:t>
            </w:r>
          </w:p>
          <w:p w:rsidR="00494D6D" w:rsidRDefault="00494D6D">
            <w:pPr>
              <w:pStyle w:val="Default"/>
              <w:rPr>
                <w:sz w:val="23"/>
                <w:szCs w:val="23"/>
              </w:rPr>
            </w:pPr>
          </w:p>
          <w:p w:rsidR="00494D6D" w:rsidRDefault="00494D6D">
            <w:pPr>
              <w:pStyle w:val="Default"/>
              <w:rPr>
                <w:sz w:val="23"/>
                <w:szCs w:val="23"/>
              </w:rPr>
            </w:pPr>
          </w:p>
          <w:p w:rsidR="00494D6D" w:rsidRDefault="00494D6D">
            <w:pPr>
              <w:pStyle w:val="Default"/>
              <w:rPr>
                <w:sz w:val="23"/>
                <w:szCs w:val="23"/>
              </w:rPr>
            </w:pPr>
          </w:p>
          <w:p w:rsidR="00494D6D" w:rsidRDefault="00494D6D">
            <w:pPr>
              <w:pStyle w:val="Default"/>
              <w:rPr>
                <w:sz w:val="23"/>
                <w:szCs w:val="23"/>
              </w:rPr>
            </w:pPr>
          </w:p>
          <w:p w:rsidR="00494D6D" w:rsidRDefault="00494D6D">
            <w:pPr>
              <w:pStyle w:val="Default"/>
              <w:rPr>
                <w:sz w:val="23"/>
                <w:szCs w:val="23"/>
              </w:rPr>
            </w:pPr>
          </w:p>
          <w:p w:rsidR="00494D6D" w:rsidRDefault="00494D6D">
            <w:pPr>
              <w:pStyle w:val="Default"/>
              <w:rPr>
                <w:sz w:val="23"/>
                <w:szCs w:val="23"/>
              </w:rPr>
            </w:pPr>
          </w:p>
        </w:tc>
      </w:tr>
      <w:tr w:rsidR="00494D6D" w:rsidTr="00494D6D">
        <w:trPr>
          <w:trHeight w:val="553"/>
        </w:trPr>
        <w:tc>
          <w:tcPr>
            <w:tcW w:w="9701" w:type="dxa"/>
            <w:gridSpan w:val="6"/>
          </w:tcPr>
          <w:p w:rsidR="00494D6D" w:rsidRDefault="00494D6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ОРГАНИЗАЦИЯ ТЕКСТА И ЯЗЫКОВОЕ ОФОРМЛЕНИЕ Максимум 10 баллов </w:t>
            </w:r>
          </w:p>
          <w:p w:rsidR="00494D6D" w:rsidRDefault="00494D6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Общая итоговая оценка выводится на основании критериев, приведенных в таблице: композиция, лексика, грамматика, орфография и пунктуация </w:t>
            </w:r>
          </w:p>
        </w:tc>
      </w:tr>
      <w:tr w:rsidR="00494D6D" w:rsidTr="00494D6D">
        <w:trPr>
          <w:trHeight w:val="728"/>
        </w:trPr>
        <w:tc>
          <w:tcPr>
            <w:tcW w:w="2425" w:type="dxa"/>
          </w:tcPr>
          <w:p w:rsidR="00494D6D" w:rsidRDefault="00494D6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Композиция </w:t>
            </w:r>
          </w:p>
          <w:p w:rsidR="00494D6D" w:rsidRDefault="00494D6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(максимум 2 балла) </w:t>
            </w:r>
          </w:p>
        </w:tc>
        <w:tc>
          <w:tcPr>
            <w:tcW w:w="2425" w:type="dxa"/>
            <w:gridSpan w:val="2"/>
          </w:tcPr>
          <w:p w:rsidR="00494D6D" w:rsidRDefault="00494D6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Лексика </w:t>
            </w:r>
          </w:p>
          <w:p w:rsidR="00494D6D" w:rsidRDefault="00494D6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(максимум 3 балла) </w:t>
            </w:r>
          </w:p>
        </w:tc>
        <w:tc>
          <w:tcPr>
            <w:tcW w:w="2425" w:type="dxa"/>
          </w:tcPr>
          <w:p w:rsidR="00494D6D" w:rsidRDefault="00494D6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Грамматика </w:t>
            </w:r>
          </w:p>
          <w:p w:rsidR="00494D6D" w:rsidRDefault="00494D6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(максимум 3 балла) </w:t>
            </w:r>
          </w:p>
        </w:tc>
        <w:tc>
          <w:tcPr>
            <w:tcW w:w="2425" w:type="dxa"/>
            <w:gridSpan w:val="2"/>
          </w:tcPr>
          <w:p w:rsidR="00494D6D" w:rsidRDefault="00494D6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Орфография и пунктуация </w:t>
            </w:r>
          </w:p>
          <w:p w:rsidR="00494D6D" w:rsidRDefault="00494D6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(максимум 2 балла) </w:t>
            </w:r>
          </w:p>
        </w:tc>
      </w:tr>
    </w:tbl>
    <w:p w:rsidR="00C84C25" w:rsidRPr="00494D6D" w:rsidRDefault="00C84C25" w:rsidP="00C84C25">
      <w:pPr>
        <w:rPr>
          <w:rFonts w:ascii="Times New Roman" w:eastAsia="Calibri" w:hAnsi="Times New Roman" w:cs="Times New Roman"/>
          <w:sz w:val="28"/>
          <w:szCs w:val="28"/>
        </w:rPr>
      </w:pPr>
      <w:r w:rsidRPr="00494D6D">
        <w:rPr>
          <w:rFonts w:ascii="Times New Roman" w:eastAsia="Calibri" w:hAnsi="Times New Roman" w:cs="Times New Roman"/>
          <w:sz w:val="28"/>
          <w:szCs w:val="28"/>
        </w:rPr>
        <w:tab/>
      </w:r>
      <w:r w:rsidRPr="00494D6D">
        <w:rPr>
          <w:rFonts w:ascii="Times New Roman" w:eastAsia="Calibri" w:hAnsi="Times New Roman" w:cs="Times New Roman"/>
          <w:sz w:val="28"/>
          <w:szCs w:val="28"/>
        </w:rPr>
        <w:tab/>
      </w:r>
      <w:r w:rsidRPr="00494D6D">
        <w:rPr>
          <w:rFonts w:ascii="Times New Roman" w:eastAsia="Calibri" w:hAnsi="Times New Roman" w:cs="Times New Roman"/>
          <w:sz w:val="28"/>
          <w:szCs w:val="28"/>
        </w:rPr>
        <w:tab/>
      </w:r>
      <w:r w:rsidRPr="00494D6D">
        <w:rPr>
          <w:rFonts w:ascii="Times New Roman" w:eastAsia="Calibri" w:hAnsi="Times New Roman" w:cs="Times New Roman"/>
          <w:sz w:val="28"/>
          <w:szCs w:val="28"/>
        </w:rPr>
        <w:tab/>
      </w:r>
      <w:r w:rsidRPr="00494D6D">
        <w:rPr>
          <w:rFonts w:ascii="Times New Roman" w:eastAsia="Calibri" w:hAnsi="Times New Roman" w:cs="Times New Roman"/>
          <w:sz w:val="28"/>
          <w:szCs w:val="28"/>
        </w:rPr>
        <w:tab/>
      </w:r>
      <w:r w:rsidRPr="00494D6D">
        <w:rPr>
          <w:rFonts w:ascii="Times New Roman" w:eastAsia="Calibri" w:hAnsi="Times New Roman" w:cs="Times New Roman"/>
          <w:sz w:val="28"/>
          <w:szCs w:val="28"/>
        </w:rPr>
        <w:tab/>
      </w:r>
      <w:r w:rsidRPr="00494D6D">
        <w:rPr>
          <w:rFonts w:ascii="Times New Roman" w:eastAsia="Calibri" w:hAnsi="Times New Roman" w:cs="Times New Roman"/>
          <w:sz w:val="28"/>
          <w:szCs w:val="28"/>
        </w:rPr>
        <w:tab/>
      </w:r>
      <w:bookmarkStart w:id="0" w:name="_GoBack"/>
      <w:bookmarkEnd w:id="0"/>
    </w:p>
    <w:p w:rsidR="00084E82" w:rsidRPr="00084E82" w:rsidRDefault="00084E82" w:rsidP="00084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5.  </w:t>
      </w:r>
      <w:r w:rsidRPr="00084E82">
        <w:rPr>
          <w:rFonts w:ascii="Times New Roman" w:hAnsi="Times New Roman" w:cs="Times New Roman"/>
          <w:b/>
          <w:bCs/>
          <w:color w:val="000000"/>
          <w:sz w:val="23"/>
          <w:szCs w:val="23"/>
          <w:u w:val="single"/>
        </w:rPr>
        <w:t>Критерии оценки выполнения устного задания</w:t>
      </w:r>
      <w:r w:rsidRPr="00084E82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</w:p>
    <w:tbl>
      <w:tblPr>
        <w:tblW w:w="961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34"/>
        <w:gridCol w:w="160"/>
        <w:gridCol w:w="14"/>
        <w:gridCol w:w="4460"/>
        <w:gridCol w:w="320"/>
        <w:gridCol w:w="28"/>
      </w:tblGrid>
      <w:tr w:rsidR="00084E82" w:rsidRPr="00084E82" w:rsidTr="00A912D3">
        <w:trPr>
          <w:gridAfter w:val="1"/>
          <w:wAfter w:w="28" w:type="dxa"/>
          <w:trHeight w:val="107"/>
        </w:trPr>
        <w:tc>
          <w:tcPr>
            <w:tcW w:w="4794" w:type="dxa"/>
            <w:gridSpan w:val="2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Оценка результата группы (всего 10 баллов): </w:t>
            </w:r>
            <w:r w:rsidRPr="00084E8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Баллы </w:t>
            </w:r>
          </w:p>
        </w:tc>
        <w:tc>
          <w:tcPr>
            <w:tcW w:w="4794" w:type="dxa"/>
            <w:gridSpan w:val="3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Содержание презентации </w:t>
            </w:r>
          </w:p>
        </w:tc>
      </w:tr>
      <w:tr w:rsidR="00084E82" w:rsidRPr="00084E82" w:rsidTr="00A912D3">
        <w:trPr>
          <w:gridAfter w:val="1"/>
          <w:wAfter w:w="28" w:type="dxa"/>
          <w:trHeight w:val="315"/>
        </w:trPr>
        <w:tc>
          <w:tcPr>
            <w:tcW w:w="4794" w:type="dxa"/>
            <w:gridSpan w:val="2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 </w:t>
            </w:r>
          </w:p>
        </w:tc>
        <w:tc>
          <w:tcPr>
            <w:tcW w:w="4794" w:type="dxa"/>
            <w:gridSpan w:val="3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Коммуникативная задача полностью выполнена. Тема раскрыта в нескольких аспектах. Смысл презентации ясен, содержание интересно, оригинально. </w:t>
            </w:r>
          </w:p>
        </w:tc>
      </w:tr>
      <w:tr w:rsidR="00084E82" w:rsidRPr="00084E82" w:rsidTr="00A912D3">
        <w:trPr>
          <w:gridAfter w:val="1"/>
          <w:wAfter w:w="28" w:type="dxa"/>
          <w:trHeight w:val="524"/>
        </w:trPr>
        <w:tc>
          <w:tcPr>
            <w:tcW w:w="4794" w:type="dxa"/>
            <w:gridSpan w:val="2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4 </w:t>
            </w:r>
          </w:p>
        </w:tc>
        <w:tc>
          <w:tcPr>
            <w:tcW w:w="4794" w:type="dxa"/>
            <w:gridSpan w:val="3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Коммуникативная задача полностью выполнена. Тема раскрыта. Смысл выступления вполне понятен, однако содержание отчасти скучно и ординарно, присутствуют стереотипы и повторения </w:t>
            </w:r>
          </w:p>
        </w:tc>
      </w:tr>
      <w:tr w:rsidR="00084E82" w:rsidRPr="00084E82" w:rsidTr="00A912D3">
        <w:trPr>
          <w:gridAfter w:val="1"/>
          <w:wAfter w:w="28" w:type="dxa"/>
          <w:trHeight w:val="315"/>
        </w:trPr>
        <w:tc>
          <w:tcPr>
            <w:tcW w:w="4794" w:type="dxa"/>
            <w:gridSpan w:val="2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3 </w:t>
            </w:r>
          </w:p>
        </w:tc>
        <w:tc>
          <w:tcPr>
            <w:tcW w:w="4794" w:type="dxa"/>
            <w:gridSpan w:val="3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Коммуникативная задача выполнена не полностью. Тема раскрыта в ограниченном объеме. Содержание презентации не претендует на оригинальность. </w:t>
            </w:r>
          </w:p>
        </w:tc>
      </w:tr>
      <w:tr w:rsidR="00084E82" w:rsidRPr="00084E82" w:rsidTr="00A912D3">
        <w:trPr>
          <w:gridAfter w:val="1"/>
          <w:wAfter w:w="28" w:type="dxa"/>
          <w:trHeight w:val="315"/>
        </w:trPr>
        <w:tc>
          <w:tcPr>
            <w:tcW w:w="4794" w:type="dxa"/>
            <w:gridSpan w:val="2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 </w:t>
            </w:r>
          </w:p>
        </w:tc>
        <w:tc>
          <w:tcPr>
            <w:tcW w:w="4794" w:type="dxa"/>
            <w:gridSpan w:val="3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Коммуникативная задача выполнена частично, тема раскрыта очень узко, содержание презентации банально. </w:t>
            </w:r>
          </w:p>
        </w:tc>
      </w:tr>
      <w:tr w:rsidR="00084E82" w:rsidRPr="00084E82" w:rsidTr="00A912D3">
        <w:trPr>
          <w:gridAfter w:val="1"/>
          <w:wAfter w:w="28" w:type="dxa"/>
          <w:trHeight w:val="317"/>
        </w:trPr>
        <w:tc>
          <w:tcPr>
            <w:tcW w:w="4794" w:type="dxa"/>
            <w:gridSpan w:val="2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4794" w:type="dxa"/>
            <w:gridSpan w:val="3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Коммуникативная задача выполнена частично. Смысл презентации узнаваем, но тема практически не раскрыта. Содержание неинтересно. </w:t>
            </w:r>
          </w:p>
        </w:tc>
      </w:tr>
      <w:tr w:rsidR="00084E82" w:rsidRPr="00084E82" w:rsidTr="00A912D3">
        <w:trPr>
          <w:gridAfter w:val="1"/>
          <w:wAfter w:w="28" w:type="dxa"/>
          <w:trHeight w:val="315"/>
        </w:trPr>
        <w:tc>
          <w:tcPr>
            <w:tcW w:w="4794" w:type="dxa"/>
            <w:gridSpan w:val="2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0 </w:t>
            </w:r>
          </w:p>
        </w:tc>
        <w:tc>
          <w:tcPr>
            <w:tcW w:w="4794" w:type="dxa"/>
            <w:gridSpan w:val="3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Коммуникативная задача не выполнена. Смысл презентации неясен, содержание отсутствует, тема не раскрыта. </w:t>
            </w:r>
          </w:p>
        </w:tc>
      </w:tr>
      <w:tr w:rsidR="00084E82" w:rsidRPr="00084E82" w:rsidTr="00A912D3">
        <w:trPr>
          <w:gridAfter w:val="1"/>
          <w:wAfter w:w="28" w:type="dxa"/>
          <w:trHeight w:val="107"/>
        </w:trPr>
        <w:tc>
          <w:tcPr>
            <w:tcW w:w="4794" w:type="dxa"/>
            <w:gridSpan w:val="2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Баллы </w:t>
            </w:r>
          </w:p>
        </w:tc>
        <w:tc>
          <w:tcPr>
            <w:tcW w:w="4794" w:type="dxa"/>
            <w:gridSpan w:val="3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Работа в команде / взаимодействие участников </w:t>
            </w:r>
          </w:p>
        </w:tc>
      </w:tr>
      <w:tr w:rsidR="00084E82" w:rsidRPr="00084E82" w:rsidTr="00A912D3">
        <w:trPr>
          <w:gridAfter w:val="1"/>
          <w:wAfter w:w="28" w:type="dxa"/>
          <w:trHeight w:val="521"/>
        </w:trPr>
        <w:tc>
          <w:tcPr>
            <w:tcW w:w="4794" w:type="dxa"/>
            <w:gridSpan w:val="2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 </w:t>
            </w:r>
          </w:p>
        </w:tc>
        <w:tc>
          <w:tcPr>
            <w:tcW w:w="4794" w:type="dxa"/>
            <w:gridSpan w:val="3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Распределение ролей соответствует содержанию и форме презентации. Участники слаженно взаимодействуют друг с другом, реагируют и опираются на предыдущее высказывание, высказываются в равном объеме. </w:t>
            </w:r>
          </w:p>
        </w:tc>
      </w:tr>
      <w:tr w:rsidR="00084E82" w:rsidRPr="00084E82" w:rsidTr="00A912D3">
        <w:trPr>
          <w:gridAfter w:val="1"/>
          <w:wAfter w:w="28" w:type="dxa"/>
          <w:trHeight w:val="521"/>
        </w:trPr>
        <w:tc>
          <w:tcPr>
            <w:tcW w:w="4794" w:type="dxa"/>
            <w:gridSpan w:val="2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4 </w:t>
            </w:r>
          </w:p>
        </w:tc>
        <w:tc>
          <w:tcPr>
            <w:tcW w:w="4794" w:type="dxa"/>
            <w:gridSpan w:val="3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соблюдается, не всегда реагируют и опираются на предыдущее </w:t>
            </w:r>
          </w:p>
        </w:tc>
      </w:tr>
      <w:tr w:rsidR="00084E82" w:rsidRPr="00084E82" w:rsidTr="00A912D3">
        <w:trPr>
          <w:gridAfter w:val="2"/>
          <w:wAfter w:w="348" w:type="dxa"/>
          <w:trHeight w:val="109"/>
        </w:trPr>
        <w:tc>
          <w:tcPr>
            <w:tcW w:w="9268" w:type="dxa"/>
            <w:gridSpan w:val="4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высказывание. </w:t>
            </w:r>
          </w:p>
        </w:tc>
      </w:tr>
      <w:tr w:rsidR="00084E82" w:rsidRPr="00084E82" w:rsidTr="00A912D3">
        <w:trPr>
          <w:gridAfter w:val="2"/>
          <w:wAfter w:w="348" w:type="dxa"/>
          <w:trHeight w:val="522"/>
        </w:trPr>
        <w:tc>
          <w:tcPr>
            <w:tcW w:w="4634" w:type="dxa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3 </w:t>
            </w:r>
          </w:p>
        </w:tc>
        <w:tc>
          <w:tcPr>
            <w:tcW w:w="4634" w:type="dxa"/>
            <w:gridSpan w:val="3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Распределение ролей соответствует содержанию и форме презентации. Взаимодействие участников ограничивается в основном соблюдением очередности высказывания или отсутствует связь между </w:t>
            </w: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отдельными высказываниями </w:t>
            </w:r>
          </w:p>
        </w:tc>
      </w:tr>
      <w:tr w:rsidR="00084E82" w:rsidRPr="00084E82" w:rsidTr="00A912D3">
        <w:trPr>
          <w:gridAfter w:val="2"/>
          <w:wAfter w:w="348" w:type="dxa"/>
          <w:trHeight w:val="317"/>
        </w:trPr>
        <w:tc>
          <w:tcPr>
            <w:tcW w:w="4634" w:type="dxa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2 </w:t>
            </w:r>
          </w:p>
        </w:tc>
        <w:tc>
          <w:tcPr>
            <w:tcW w:w="4634" w:type="dxa"/>
            <w:gridSpan w:val="3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Все члены группы высказываются, но распределение ролей </w:t>
            </w:r>
            <w:proofErr w:type="spellStart"/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неоптимально</w:t>
            </w:r>
            <w:proofErr w:type="spellEnd"/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Взаимодействуют не все участники группы. </w:t>
            </w:r>
          </w:p>
        </w:tc>
      </w:tr>
      <w:tr w:rsidR="00084E82" w:rsidRPr="00084E82" w:rsidTr="00A912D3">
        <w:trPr>
          <w:gridAfter w:val="2"/>
          <w:wAfter w:w="348" w:type="dxa"/>
          <w:trHeight w:val="315"/>
        </w:trPr>
        <w:tc>
          <w:tcPr>
            <w:tcW w:w="4634" w:type="dxa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4634" w:type="dxa"/>
            <w:gridSpan w:val="3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Высказываются лишь некоторые участники, смена высказываний недостаточно продумана. </w:t>
            </w:r>
          </w:p>
        </w:tc>
      </w:tr>
      <w:tr w:rsidR="00084E82" w:rsidRPr="00084E82" w:rsidTr="00A912D3">
        <w:trPr>
          <w:gridAfter w:val="2"/>
          <w:wAfter w:w="348" w:type="dxa"/>
          <w:trHeight w:val="109"/>
        </w:trPr>
        <w:tc>
          <w:tcPr>
            <w:tcW w:w="4634" w:type="dxa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0 </w:t>
            </w:r>
          </w:p>
        </w:tc>
        <w:tc>
          <w:tcPr>
            <w:tcW w:w="4634" w:type="dxa"/>
            <w:gridSpan w:val="3"/>
          </w:tcPr>
          <w:p w:rsidR="00084E82" w:rsidRPr="00084E82" w:rsidRDefault="00084E82" w:rsidP="00084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4E8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Некоторые участники высказываются, но взаимодействие отсутствует. </w:t>
            </w:r>
          </w:p>
        </w:tc>
      </w:tr>
      <w:tr w:rsidR="00A912D3" w:rsidTr="00A912D3">
        <w:trPr>
          <w:trHeight w:val="107"/>
        </w:trPr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Оценка индивидуальных результатов участника (всего 15 баллов):</w:t>
            </w:r>
          </w:p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</w:tc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A912D3" w:rsidRDefault="00A912D3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Убедительность, наглядность изложения </w:t>
            </w:r>
          </w:p>
        </w:tc>
      </w:tr>
      <w:tr w:rsidR="00A912D3" w:rsidTr="00A912D3">
        <w:trPr>
          <w:trHeight w:val="315"/>
        </w:trPr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 </w:t>
            </w:r>
          </w:p>
        </w:tc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Высказывания аргументированы, аргументация сильная, сопряжена с высказываниями других членов группы. </w:t>
            </w:r>
          </w:p>
        </w:tc>
      </w:tr>
      <w:tr w:rsidR="00A912D3" w:rsidTr="00A912D3">
        <w:trPr>
          <w:trHeight w:val="109"/>
        </w:trPr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Аргументация в целом убедительна и логична. </w:t>
            </w:r>
          </w:p>
        </w:tc>
      </w:tr>
      <w:tr w:rsidR="00A912D3" w:rsidTr="00A912D3">
        <w:trPr>
          <w:trHeight w:val="109"/>
        </w:trPr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Излагает свою позицию неубедительно, не аргументируя. </w:t>
            </w:r>
          </w:p>
        </w:tc>
      </w:tr>
      <w:tr w:rsidR="00A912D3" w:rsidTr="00A912D3">
        <w:trPr>
          <w:trHeight w:val="109"/>
        </w:trPr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 </w:t>
            </w:r>
          </w:p>
        </w:tc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 излагает своей позиции, не аргументирует высказываний. </w:t>
            </w:r>
          </w:p>
        </w:tc>
      </w:tr>
      <w:tr w:rsidR="00A912D3" w:rsidTr="00A912D3">
        <w:trPr>
          <w:trHeight w:val="107"/>
        </w:trPr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</w:tc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Выразительность, артистизм </w:t>
            </w:r>
          </w:p>
        </w:tc>
      </w:tr>
      <w:tr w:rsidR="00A912D3" w:rsidTr="00A912D3">
        <w:trPr>
          <w:trHeight w:val="315"/>
        </w:trPr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 </w:t>
            </w:r>
          </w:p>
        </w:tc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Демонстрирует артистизм, сценическую убедительность, органичность жестов, пластики и речи, выразительность в полном соответствии с выбранной ролью </w:t>
            </w:r>
          </w:p>
        </w:tc>
      </w:tr>
      <w:tr w:rsidR="00A912D3" w:rsidTr="00A912D3">
        <w:trPr>
          <w:trHeight w:val="315"/>
        </w:trPr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Присутствуют отдельные проявления выразительности, однако жесты и пластика не всегда естественны и оправданы выбранной ролью. </w:t>
            </w:r>
          </w:p>
        </w:tc>
      </w:tr>
      <w:tr w:rsidR="00A912D3" w:rsidTr="00A912D3">
        <w:trPr>
          <w:trHeight w:val="315"/>
        </w:trPr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Предпринимает отдельные попытки выразить эмоции, в том числе с помощью жестов и пластики. </w:t>
            </w:r>
          </w:p>
        </w:tc>
      </w:tr>
      <w:tr w:rsidR="00A912D3" w:rsidTr="00A912D3">
        <w:trPr>
          <w:trHeight w:val="315"/>
        </w:trPr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 </w:t>
            </w:r>
          </w:p>
        </w:tc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 демонстрирует сопричастности происходящему, пластика и жестикуляция отсутствуют. </w:t>
            </w:r>
          </w:p>
        </w:tc>
      </w:tr>
      <w:tr w:rsidR="00A912D3" w:rsidTr="00A912D3">
        <w:trPr>
          <w:trHeight w:val="107"/>
        </w:trPr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</w:tc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Лексическое оформление речи </w:t>
            </w:r>
          </w:p>
        </w:tc>
      </w:tr>
      <w:tr w:rsidR="00A912D3" w:rsidTr="00A912D3">
        <w:trPr>
          <w:trHeight w:val="521"/>
        </w:trPr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 </w:t>
            </w:r>
          </w:p>
        </w:tc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Владеет широким </w:t>
            </w:r>
            <w:proofErr w:type="spellStart"/>
            <w:r>
              <w:rPr>
                <w:sz w:val="23"/>
                <w:szCs w:val="23"/>
              </w:rPr>
              <w:t>вокабуляром</w:t>
            </w:r>
            <w:proofErr w:type="spellEnd"/>
            <w:r>
              <w:rPr>
                <w:sz w:val="23"/>
                <w:szCs w:val="23"/>
              </w:rPr>
              <w:t xml:space="preserve">, достаточным для решения поставленной задачи, использует его в соответствии с правилами лексической сочетаемости. </w:t>
            </w:r>
            <w:proofErr w:type="gramStart"/>
            <w:r>
              <w:rPr>
                <w:sz w:val="23"/>
                <w:szCs w:val="23"/>
              </w:rPr>
              <w:t>Выбранный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вокабуляр</w:t>
            </w:r>
            <w:proofErr w:type="spellEnd"/>
            <w:r>
              <w:rPr>
                <w:sz w:val="23"/>
                <w:szCs w:val="23"/>
              </w:rPr>
              <w:t xml:space="preserve"> соответствует роли. </w:t>
            </w:r>
          </w:p>
        </w:tc>
      </w:tr>
      <w:tr w:rsidR="00A912D3" w:rsidTr="00A912D3">
        <w:trPr>
          <w:trHeight w:val="524"/>
        </w:trPr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  <w:tc>
          <w:tcPr>
            <w:tcW w:w="4808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Демонстрирует достаточный словарный запас, однако в некоторых случаях испытывает трудности в подборе и правильном использовании лексических единиц, которые не всегда соответствуют выбранной роли. </w:t>
            </w:r>
          </w:p>
        </w:tc>
      </w:tr>
      <w:tr w:rsidR="00A912D3" w:rsidTr="00A912D3">
        <w:trPr>
          <w:trHeight w:val="109"/>
        </w:trPr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Вокабуляр</w:t>
            </w:r>
            <w:proofErr w:type="spellEnd"/>
            <w:r>
              <w:rPr>
                <w:sz w:val="23"/>
                <w:szCs w:val="23"/>
              </w:rPr>
              <w:t xml:space="preserve"> ограничен, в </w:t>
            </w:r>
            <w:proofErr w:type="gramStart"/>
            <w:r>
              <w:rPr>
                <w:sz w:val="23"/>
                <w:szCs w:val="23"/>
              </w:rPr>
              <w:t>связи</w:t>
            </w:r>
            <w:proofErr w:type="gramEnd"/>
            <w:r>
              <w:rPr>
                <w:sz w:val="23"/>
                <w:szCs w:val="23"/>
              </w:rPr>
              <w:t xml:space="preserve"> с чем задача выполняется лишь частично. </w:t>
            </w:r>
          </w:p>
        </w:tc>
      </w:tr>
      <w:tr w:rsidR="00A912D3" w:rsidTr="00A912D3">
        <w:trPr>
          <w:trHeight w:val="109"/>
        </w:trPr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 </w:t>
            </w:r>
          </w:p>
        </w:tc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Словарный запас недостаточен для выполнения поставленной задачи. </w:t>
            </w:r>
          </w:p>
        </w:tc>
      </w:tr>
      <w:tr w:rsidR="00A912D3" w:rsidTr="00A912D3">
        <w:trPr>
          <w:trHeight w:val="107"/>
        </w:trPr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</w:tc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Грамматическое оформление речи </w:t>
            </w:r>
          </w:p>
        </w:tc>
      </w:tr>
      <w:tr w:rsidR="00A912D3" w:rsidTr="00A912D3">
        <w:trPr>
          <w:trHeight w:val="317"/>
        </w:trPr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3 </w:t>
            </w:r>
          </w:p>
        </w:tc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Демонстрирует владение разнообразными грамматическими структурами, грамматические ошибки немногочисленны и не препятствуют решению задачи. </w:t>
            </w:r>
          </w:p>
        </w:tc>
      </w:tr>
      <w:tr w:rsidR="00A912D3" w:rsidTr="00A912D3">
        <w:trPr>
          <w:trHeight w:val="315"/>
        </w:trPr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Грамматические структуры используются адекватно, допущенные ошибки не оказывают сильного негативного воздействия на решение задачи. </w:t>
            </w:r>
          </w:p>
        </w:tc>
      </w:tr>
      <w:tr w:rsidR="00A912D3" w:rsidTr="00A912D3">
        <w:trPr>
          <w:trHeight w:val="109"/>
        </w:trPr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Многочисленные грамматические ошибки частично затрудняют решение задачи. </w:t>
            </w:r>
          </w:p>
        </w:tc>
      </w:tr>
      <w:tr w:rsidR="00A912D3" w:rsidTr="00A912D3">
        <w:trPr>
          <w:trHeight w:val="315"/>
        </w:trPr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 </w:t>
            </w:r>
          </w:p>
        </w:tc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Неправильное использование грамматических структур делает невозможным выполнение поставленной задачи. </w:t>
            </w:r>
          </w:p>
        </w:tc>
      </w:tr>
      <w:tr w:rsidR="00A912D3" w:rsidTr="00A912D3">
        <w:trPr>
          <w:trHeight w:val="107"/>
        </w:trPr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</w:tc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Произношение </w:t>
            </w:r>
          </w:p>
        </w:tc>
      </w:tr>
      <w:tr w:rsidR="00A912D3" w:rsidTr="00A912D3">
        <w:trPr>
          <w:trHeight w:val="315"/>
        </w:trPr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 </w:t>
            </w:r>
          </w:p>
        </w:tc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Соблюдает правильный интонационный рисунок, не допускает грубых фонематических ошибок, произношение соответствует языковой норме. </w:t>
            </w:r>
          </w:p>
        </w:tc>
      </w:tr>
      <w:tr w:rsidR="00A912D3" w:rsidTr="00A912D3">
        <w:trPr>
          <w:trHeight w:val="315"/>
        </w:trPr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Фонетическое оформление речи в целом адекватно ситуации общения, иногда допускаются фонематические ошибки и неточности в интонационном рисунке. </w:t>
            </w:r>
          </w:p>
        </w:tc>
      </w:tr>
      <w:tr w:rsidR="00A912D3" w:rsidTr="00A912D3">
        <w:trPr>
          <w:trHeight w:val="315"/>
        </w:trPr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Иногда допускает грубые фонематические ошибки, в интонации и произношении слишком явно проявляется влияние родного языка. </w:t>
            </w:r>
          </w:p>
        </w:tc>
      </w:tr>
      <w:tr w:rsidR="00A912D3" w:rsidTr="00A912D3">
        <w:trPr>
          <w:trHeight w:val="317"/>
        </w:trPr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 </w:t>
            </w:r>
          </w:p>
        </w:tc>
        <w:tc>
          <w:tcPr>
            <w:tcW w:w="4806" w:type="dxa"/>
            <w:gridSpan w:val="3"/>
          </w:tcPr>
          <w:p w:rsidR="00A912D3" w:rsidRDefault="00A912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Неправильное произнесение многих звуков и неадекватный интонационный рисунок препятствуют полноценному общению. </w:t>
            </w:r>
          </w:p>
        </w:tc>
      </w:tr>
    </w:tbl>
    <w:p w:rsidR="00E054D2" w:rsidRDefault="00AE62F9" w:rsidP="00AE62F9">
      <w:r>
        <w:tab/>
      </w:r>
      <w:r>
        <w:tab/>
      </w:r>
    </w:p>
    <w:sectPr w:rsidR="00E054D2" w:rsidSect="00316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0E0A3B"/>
    <w:rsid w:val="00084E82"/>
    <w:rsid w:val="000E0A3B"/>
    <w:rsid w:val="00187A0A"/>
    <w:rsid w:val="003165B3"/>
    <w:rsid w:val="004047BD"/>
    <w:rsid w:val="00494D6D"/>
    <w:rsid w:val="00A912D3"/>
    <w:rsid w:val="00AE62F9"/>
    <w:rsid w:val="00C84C25"/>
    <w:rsid w:val="00E05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2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94D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2F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94D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Уральский государственный экономический университе</Company>
  <LinksUpToDate>false</LinksUpToDate>
  <CharactersWithSpaces>7482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ivlieea</dc:creator>
  <cp:lastModifiedBy>User</cp:lastModifiedBy>
  <cp:revision>2</cp:revision>
  <dcterms:created xsi:type="dcterms:W3CDTF">2015-09-18T09:14:00Z</dcterms:created>
  <dcterms:modified xsi:type="dcterms:W3CDTF">2015-09-18T09:14:00Z</dcterms:modified>
</cp:coreProperties>
</file>